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A90" w:rsidRDefault="00912A90" w:rsidP="00912A90">
      <w:pPr>
        <w:tabs>
          <w:tab w:val="left" w:pos="2977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скан от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отче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села. Здание Детского сада нетиповое, приспособленное. Проектная наполняемость на 75 мест. Общая площадь здания 456 кв. м, из них площадь помещений, используемых непосредст</w:t>
      </w:r>
      <w:r>
        <w:rPr>
          <w:rFonts w:ascii="Times New Roman" w:hAnsi="Times New Roman"/>
          <w:sz w:val="28"/>
        </w:rPr>
        <w:t xml:space="preserve">венно для нужд образовательного процесса 360 </w:t>
      </w:r>
      <w:proofErr w:type="spellStart"/>
      <w:r>
        <w:rPr>
          <w:rFonts w:ascii="Times New Roman" w:hAnsi="Times New Roman"/>
          <w:sz w:val="28"/>
        </w:rPr>
        <w:t>кв.м</w:t>
      </w:r>
      <w:proofErr w:type="spellEnd"/>
      <w:r>
        <w:rPr>
          <w:rFonts w:ascii="Times New Roman" w:hAnsi="Times New Roman"/>
          <w:sz w:val="28"/>
        </w:rPr>
        <w:t>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sz w:val="28"/>
        </w:rPr>
        <w:t xml:space="preserve">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Предметом </w:t>
      </w:r>
      <w:r>
        <w:rPr>
          <w:rFonts w:ascii="Times New Roman" w:hAnsi="Times New Roman"/>
          <w:sz w:val="28"/>
        </w:rPr>
        <w:t>деятельности Детского сада является формирование общей</w:t>
      </w:r>
      <w:r>
        <w:rPr>
          <w:rFonts w:ascii="Times New Roman" w:hAnsi="Times New Roman"/>
          <w:sz w:val="28"/>
        </w:rPr>
        <w:t xml:space="preserve">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Режим работы Детского сада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Рабочая неделя – пятидневная, с </w:t>
      </w:r>
      <w:r>
        <w:rPr>
          <w:rFonts w:ascii="Times New Roman" w:hAnsi="Times New Roman"/>
          <w:sz w:val="28"/>
        </w:rPr>
        <w:t>понедельника по пятницу. Длительность пребывания детей в группах – 9 часов. Режим работы групп – с 7:30 до 16:30.</w:t>
      </w:r>
    </w:p>
    <w:p w:rsidR="004211C7" w:rsidRDefault="004C2E5B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Аналитическая часть</w:t>
      </w:r>
    </w:p>
    <w:p w:rsidR="004211C7" w:rsidRDefault="004C2E5B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I. Оценка образовательной деятельности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образования. С 01.01.2021 года Детский сад функционирует в соответствии с треб</w:t>
      </w:r>
      <w:r>
        <w:rPr>
          <w:rFonts w:ascii="Times New Roman" w:hAnsi="Times New Roman"/>
          <w:sz w:val="28"/>
        </w:rPr>
        <w:t xml:space="preserve">ованиями СП 2.4.3648-20 «Санитарно-эпидемиологические требования к организациям воспитания и обучения, отдыха и оздоровления детей и молодежи», а с 01.03.2021 дополнительно с требованиями СанПиН 1.2.3685-21 «Гигиенические </w:t>
      </w:r>
      <w:r>
        <w:rPr>
          <w:rFonts w:ascii="Times New Roman" w:hAnsi="Times New Roman"/>
          <w:sz w:val="28"/>
        </w:rPr>
        <w:lastRenderedPageBreak/>
        <w:t>нормативы и требования к обеспечен</w:t>
      </w:r>
      <w:r>
        <w:rPr>
          <w:rFonts w:ascii="Times New Roman" w:hAnsi="Times New Roman"/>
          <w:sz w:val="28"/>
        </w:rPr>
        <w:t>ию безопасности и (или) безвредности для человека факторов среды обитания».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</w:t>
      </w:r>
      <w:r>
        <w:rPr>
          <w:rFonts w:ascii="Times New Roman" w:hAnsi="Times New Roman"/>
          <w:sz w:val="28"/>
        </w:rPr>
        <w:t>бразования 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Детский сад посещают 81 воспитанников в возрасте от 2 до 7 лет. В Детском саду сформировано 4 групп общеразвивающей н</w:t>
      </w:r>
      <w:r>
        <w:rPr>
          <w:rFonts w:ascii="Times New Roman" w:hAnsi="Times New Roman"/>
          <w:sz w:val="28"/>
        </w:rPr>
        <w:t>аправленности. Из них:</w:t>
      </w:r>
    </w:p>
    <w:p w:rsidR="004211C7" w:rsidRDefault="004C2E5B">
      <w:pPr>
        <w:numPr>
          <w:ilvl w:val="0"/>
          <w:numId w:val="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 младшая группа — 15детей;</w:t>
      </w:r>
    </w:p>
    <w:p w:rsidR="004211C7" w:rsidRDefault="004C2E5B">
      <w:pPr>
        <w:numPr>
          <w:ilvl w:val="0"/>
          <w:numId w:val="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II младшая группа — 22 детей;</w:t>
      </w:r>
    </w:p>
    <w:p w:rsidR="004211C7" w:rsidRDefault="004C2E5B">
      <w:pPr>
        <w:numPr>
          <w:ilvl w:val="0"/>
          <w:numId w:val="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средняя группа — 19 детей;</w:t>
      </w:r>
    </w:p>
    <w:p w:rsidR="004211C7" w:rsidRDefault="004C2E5B">
      <w:pPr>
        <w:numPr>
          <w:ilvl w:val="0"/>
          <w:numId w:val="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старшая группа — 25 детей.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С 02.07.2022 стало возможным проводить массовые мероприятия со смешанными коллективами даже в закрытых помещениях, о</w:t>
      </w:r>
      <w:r>
        <w:rPr>
          <w:rFonts w:ascii="Times New Roman" w:hAnsi="Times New Roman"/>
          <w:sz w:val="28"/>
        </w:rPr>
        <w:t>тменили групповую изоляцию. Также стало необязательно дезинфицировать музыкальный или спортивный зал в конце рабочего дня, игрушки и другое оборудование. Персонал смог работать без масок.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Снятие </w:t>
      </w:r>
      <w:proofErr w:type="spellStart"/>
      <w:r>
        <w:rPr>
          <w:rFonts w:ascii="Times New Roman" w:hAnsi="Times New Roman"/>
          <w:sz w:val="28"/>
        </w:rPr>
        <w:t>антиковидных</w:t>
      </w:r>
      <w:proofErr w:type="spellEnd"/>
      <w:r>
        <w:rPr>
          <w:rFonts w:ascii="Times New Roman" w:hAnsi="Times New Roman"/>
          <w:sz w:val="28"/>
        </w:rPr>
        <w:t xml:space="preserve"> ограничений позволило наблюдать динамику улучш</w:t>
      </w:r>
      <w:r>
        <w:rPr>
          <w:rFonts w:ascii="Times New Roman" w:hAnsi="Times New Roman"/>
          <w:sz w:val="28"/>
        </w:rPr>
        <w:t>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 Воспитатели отметили, что в летнее время стало проще укладыв</w:t>
      </w:r>
      <w:r>
        <w:rPr>
          <w:rFonts w:ascii="Times New Roman" w:hAnsi="Times New Roman"/>
          <w:sz w:val="28"/>
        </w:rPr>
        <w:t xml:space="preserve">ать детей спать и проводить занятия. Педагог-психолог провел плановый мониторинг </w:t>
      </w:r>
      <w:r>
        <w:rPr>
          <w:rFonts w:ascii="Times New Roman" w:hAnsi="Times New Roman"/>
          <w:sz w:val="28"/>
        </w:rPr>
        <w:lastRenderedPageBreak/>
        <w:t xml:space="preserve">состояния воспитанников и выявил, что уровень тревожности детей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третей</w:t>
      </w:r>
      <w:proofErr w:type="gramEnd"/>
      <w:r>
        <w:rPr>
          <w:rFonts w:ascii="Times New Roman" w:hAnsi="Times New Roman"/>
          <w:sz w:val="28"/>
        </w:rPr>
        <w:t xml:space="preserve"> декаде года снизилась на </w:t>
      </w:r>
      <w:r>
        <w:rPr>
          <w:rFonts w:ascii="Times New Roman" w:hAnsi="Times New Roman"/>
          <w:i/>
          <w:sz w:val="28"/>
        </w:rPr>
        <w:t>15</w:t>
      </w:r>
      <w:r>
        <w:rPr>
          <w:rFonts w:ascii="Times New Roman" w:hAnsi="Times New Roman"/>
          <w:sz w:val="28"/>
        </w:rPr>
        <w:t>% по сравнению с показателями первого полугодия. В четвертой декаде процент</w:t>
      </w:r>
      <w:r>
        <w:rPr>
          <w:rFonts w:ascii="Times New Roman" w:hAnsi="Times New Roman"/>
          <w:sz w:val="28"/>
        </w:rPr>
        <w:t xml:space="preserve"> снижения составил </w:t>
      </w:r>
      <w:r>
        <w:rPr>
          <w:rFonts w:ascii="Times New Roman" w:hAnsi="Times New Roman"/>
          <w:i/>
          <w:sz w:val="28"/>
        </w:rPr>
        <w:t>12%.</w:t>
      </w:r>
    </w:p>
    <w:p w:rsidR="004211C7" w:rsidRDefault="004C2E5B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Воспитательная работа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С 01.09.2021 Детский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За 1,5 года реа</w:t>
      </w:r>
      <w:r>
        <w:rPr>
          <w:rFonts w:ascii="Times New Roman" w:hAnsi="Times New Roman"/>
          <w:sz w:val="28"/>
        </w:rPr>
        <w:t>лизации программы воспитания родители выражают удовлетворенность воспитательным процессом в Детском саду, что отразилось на результатах анкетирования, проведенного 20.12.2022. Вместе с тем, родители высказали пожелания по введению мероприятий в календарный</w:t>
      </w:r>
      <w:r>
        <w:rPr>
          <w:rFonts w:ascii="Times New Roman" w:hAnsi="Times New Roman"/>
          <w:sz w:val="28"/>
        </w:rPr>
        <w:t xml:space="preserve"> план воспитательной работы Детского сада, например — проводить осенние и зимние спортивные мероприятия на открытом воздухе совместно с родителями. Предложения родителей будут рассмотрены и при наличии возможностей Детского сада включены в календарный план</w:t>
      </w:r>
      <w:r>
        <w:rPr>
          <w:rFonts w:ascii="Times New Roman" w:hAnsi="Times New Roman"/>
          <w:sz w:val="28"/>
        </w:rPr>
        <w:t xml:space="preserve"> воспитательной работы на второе полугодие 2023 года.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Чтобы выбрать стратегию воспитательной работы, в 2022 году проводился анализ состава семей воспитанников.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Характеристика семей по составу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22"/>
        <w:gridCol w:w="2020"/>
        <w:gridCol w:w="4897"/>
      </w:tblGrid>
      <w:tr w:rsidR="004211C7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семьи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семей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Процент от общего</w:t>
            </w:r>
            <w:r>
              <w:rPr>
                <w:rFonts w:ascii="Times New Roman" w:hAnsi="Times New Roman"/>
                <w:sz w:val="24"/>
              </w:rPr>
              <w:t xml:space="preserve"> количества семей воспитанников</w:t>
            </w:r>
          </w:p>
        </w:tc>
      </w:tr>
      <w:tr w:rsidR="004211C7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Полная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92%</w:t>
            </w:r>
          </w:p>
        </w:tc>
      </w:tr>
      <w:tr w:rsidR="004211C7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Неполная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 матерью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7%</w:t>
            </w:r>
          </w:p>
        </w:tc>
      </w:tr>
      <w:tr w:rsidR="004211C7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Неполная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 отцом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0%</w:t>
            </w:r>
          </w:p>
        </w:tc>
      </w:tr>
      <w:tr w:rsidR="004211C7"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Оформлено опекунство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1%</w:t>
            </w:r>
          </w:p>
        </w:tc>
      </w:tr>
    </w:tbl>
    <w:p w:rsidR="004211C7" w:rsidRDefault="004C2E5B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Характеристика семей по количеству детей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03"/>
        <w:gridCol w:w="1995"/>
        <w:gridCol w:w="4741"/>
      </w:tblGrid>
      <w:tr w:rsidR="004211C7"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детей в семье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семей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Процент от общего количества семей воспитанников</w:t>
            </w:r>
          </w:p>
        </w:tc>
      </w:tr>
      <w:tr w:rsidR="004211C7"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Один ребенок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11%</w:t>
            </w:r>
          </w:p>
        </w:tc>
      </w:tr>
      <w:tr w:rsidR="004211C7"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Два ребенка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30%</w:t>
            </w:r>
          </w:p>
        </w:tc>
      </w:tr>
      <w:tr w:rsidR="004211C7"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Три ребенка и более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59%</w:t>
            </w:r>
          </w:p>
        </w:tc>
      </w:tr>
    </w:tbl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</w:t>
      </w:r>
      <w:r>
        <w:rPr>
          <w:rFonts w:ascii="Times New Roman" w:hAnsi="Times New Roman"/>
          <w:sz w:val="28"/>
        </w:rPr>
        <w:t>етям из неполных семей уделяется большее внимание в первые месяцы после зачисления в Детский сад.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Дополнительное образование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 Детском саду в 2022 году дополнительные общеразвивающие программы реализовались по двум направлениям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художественно-эстетическому и познавательно-речевому Источник </w:t>
      </w:r>
      <w:proofErr w:type="spellStart"/>
      <w:r>
        <w:rPr>
          <w:rFonts w:ascii="Times New Roman" w:hAnsi="Times New Roman"/>
          <w:sz w:val="28"/>
        </w:rPr>
        <w:t>финансирования</w:t>
      </w:r>
      <w:proofErr w:type="gramStart"/>
      <w:r>
        <w:rPr>
          <w:rFonts w:ascii="Times New Roman" w:hAnsi="Times New Roman"/>
          <w:sz w:val="28"/>
        </w:rPr>
        <w:t>:с</w:t>
      </w:r>
      <w:proofErr w:type="gramEnd"/>
      <w:r>
        <w:rPr>
          <w:rFonts w:ascii="Times New Roman" w:hAnsi="Times New Roman"/>
          <w:sz w:val="28"/>
        </w:rPr>
        <w:t>редства</w:t>
      </w:r>
      <w:proofErr w:type="spellEnd"/>
      <w:r>
        <w:rPr>
          <w:rFonts w:ascii="Times New Roman" w:hAnsi="Times New Roman"/>
          <w:sz w:val="28"/>
        </w:rPr>
        <w:t xml:space="preserve"> бюджета и физических лиц. Подробная характеристика — в таблице.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"/>
        <w:gridCol w:w="2328"/>
        <w:gridCol w:w="1635"/>
        <w:gridCol w:w="1051"/>
        <w:gridCol w:w="995"/>
        <w:gridCol w:w="1519"/>
        <w:gridCol w:w="1326"/>
      </w:tblGrid>
      <w:tr w:rsidR="004211C7">
        <w:tc>
          <w:tcPr>
            <w:tcW w:w="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23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Направленность / Наименование программы</w:t>
            </w:r>
          </w:p>
        </w:tc>
        <w:tc>
          <w:tcPr>
            <w:tcW w:w="16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организации</w:t>
            </w:r>
          </w:p>
        </w:tc>
        <w:tc>
          <w:tcPr>
            <w:tcW w:w="10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Возраст</w:t>
            </w:r>
          </w:p>
        </w:tc>
        <w:tc>
          <w:tcPr>
            <w:tcW w:w="2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Год, количество воспитанников</w:t>
            </w:r>
          </w:p>
        </w:tc>
        <w:tc>
          <w:tcPr>
            <w:tcW w:w="13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Бесплатные </w:t>
            </w:r>
          </w:p>
        </w:tc>
      </w:tr>
      <w:tr w:rsidR="004211C7"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23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6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0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</w:t>
            </w:r>
          </w:p>
        </w:tc>
        <w:tc>
          <w:tcPr>
            <w:tcW w:w="13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</w:tr>
      <w:tr w:rsidR="004211C7"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8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Художественно-эстетическое</w:t>
            </w:r>
          </w:p>
        </w:tc>
      </w:tr>
      <w:tr w:rsidR="004211C7"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 на поляне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Кружок 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5-7 лет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3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  <w:p w:rsidR="004211C7" w:rsidRDefault="004C2E5B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 w:rsidR="004211C7"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Веселая аэробика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Кружок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4-5 лет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3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</w:tr>
      <w:tr w:rsidR="004211C7"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Веселые нотки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Кружок 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4-5 лет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3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4211C7"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8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Познавательно-речевому</w:t>
            </w:r>
          </w:p>
        </w:tc>
      </w:tr>
      <w:tr w:rsidR="004211C7"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Развивай-ка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Кружок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лет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3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Анализ родительского опроса, проведенного в ноябре 2022 года, показывает, </w:t>
      </w:r>
      <w:r>
        <w:rPr>
          <w:rFonts w:ascii="Times New Roman" w:hAnsi="Times New Roman"/>
          <w:sz w:val="28"/>
        </w:rPr>
        <w:t>что дополнительное образование в Детском саду реализуется недостаточно активно, наблюдается незначительное снижение посещаемости занятий в сравнении с 2021 годом. Детский сад планирует во втором полугодии 2023 года начать реализовывать новые программы допо</w:t>
      </w:r>
      <w:r>
        <w:rPr>
          <w:rFonts w:ascii="Times New Roman" w:hAnsi="Times New Roman"/>
          <w:sz w:val="28"/>
        </w:rPr>
        <w:t>лнительного образования по технической и естественнонаучной направленности. По предварительным планам источником финансирования будут средства родителей воспитанников.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II. Оценка системы управления организации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Управление Детским с</w:t>
      </w:r>
      <w:r>
        <w:rPr>
          <w:rFonts w:ascii="Times New Roman" w:hAnsi="Times New Roman"/>
          <w:sz w:val="28"/>
        </w:rPr>
        <w:t>адом осуществляется в соответствии с действующим законодательством и уставом Детского сада. 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</w:t>
      </w:r>
      <w:r>
        <w:rPr>
          <w:rFonts w:ascii="Times New Roman" w:hAnsi="Times New Roman"/>
          <w:sz w:val="28"/>
        </w:rPr>
        <w:t xml:space="preserve"> общее собрание работников. Единоличным исполнительным органом является руководитель — заведующий. Органы управления, действующие в Детском саду.</w:t>
      </w:r>
    </w:p>
    <w:p w:rsidR="004211C7" w:rsidRDefault="004211C7">
      <w:pPr>
        <w:spacing w:after="0" w:line="360" w:lineRule="auto"/>
        <w:jc w:val="both"/>
        <w:rPr>
          <w:rFonts w:ascii="Times New Roman" w:hAnsi="Times New Roman"/>
          <w:i/>
          <w:color w:val="0070C0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12"/>
        <w:gridCol w:w="6927"/>
      </w:tblGrid>
      <w:tr w:rsidR="004211C7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органа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Функции</w:t>
            </w:r>
          </w:p>
        </w:tc>
      </w:tr>
      <w:tr w:rsidR="004211C7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Заведующий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Контролирует работу и обеспечивает эффективное взаимодействие структу</w:t>
            </w:r>
            <w:r>
              <w:rPr>
                <w:rFonts w:ascii="Times New Roman" w:hAnsi="Times New Roman"/>
                <w:sz w:val="24"/>
              </w:rPr>
              <w:t>рных подразделений организации,</w:t>
            </w:r>
            <w:r>
              <w:rPr>
                <w:rFonts w:ascii="Times New Roman" w:hAnsi="Times New Roman"/>
                <w:sz w:val="24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4211C7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Управляющий совет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Рассматривает вопросы:</w:t>
            </w:r>
          </w:p>
          <w:p w:rsidR="004211C7" w:rsidRDefault="004C2E5B">
            <w:pPr>
              <w:numPr>
                <w:ilvl w:val="0"/>
                <w:numId w:val="2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развития образовательной организации;</w:t>
            </w:r>
          </w:p>
          <w:p w:rsidR="004211C7" w:rsidRDefault="004C2E5B">
            <w:pPr>
              <w:numPr>
                <w:ilvl w:val="0"/>
                <w:numId w:val="2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финансово-хозяйственной деятельности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4211C7" w:rsidRDefault="004C2E5B">
            <w:pPr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материально-технического обеспечения</w:t>
            </w:r>
          </w:p>
        </w:tc>
      </w:tr>
      <w:tr w:rsidR="004211C7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Педагогический совет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 текущее руководство образовательной</w:t>
            </w:r>
            <w:r>
              <w:rPr>
                <w:rFonts w:ascii="Times New Roman" w:hAnsi="Times New Roman"/>
                <w:sz w:val="24"/>
              </w:rPr>
              <w:br/>
              <w:t>деятельностью Детского сада, в том числе рассматривает</w:t>
            </w:r>
            <w:r>
              <w:rPr>
                <w:rFonts w:ascii="Times New Roman" w:hAnsi="Times New Roman"/>
                <w:sz w:val="24"/>
              </w:rPr>
              <w:br/>
              <w:t>вопросы: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развития образовательных услуг;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регламентации образовательных отношений;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разработки образовательных программ;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выбора учебников, учебных пособий, средств обучения и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воспитания;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материально-технического обеспечения образовательного процесса;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аттестации, повышении квалификации педагогических работников;</w:t>
            </w:r>
          </w:p>
          <w:p w:rsidR="004211C7" w:rsidRDefault="004C2E5B">
            <w:pPr>
              <w:numPr>
                <w:ilvl w:val="0"/>
                <w:numId w:val="3"/>
              </w:numPr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координации деятельности ме</w:t>
            </w:r>
            <w:r>
              <w:rPr>
                <w:rFonts w:ascii="Times New Roman" w:hAnsi="Times New Roman"/>
                <w:sz w:val="24"/>
              </w:rPr>
              <w:t>тодических объединений</w:t>
            </w:r>
          </w:p>
        </w:tc>
      </w:tr>
      <w:tr w:rsidR="004211C7"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собрание работников</w:t>
            </w:r>
          </w:p>
        </w:tc>
        <w:tc>
          <w:tcPr>
            <w:tcW w:w="6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Реализует право работников участвовать в управлении</w:t>
            </w:r>
            <w:r>
              <w:rPr>
                <w:rFonts w:ascii="Times New Roman" w:hAnsi="Times New Roman"/>
                <w:sz w:val="24"/>
              </w:rPr>
              <w:br/>
              <w:t>образовательной организацией, в том числе:</w:t>
            </w:r>
          </w:p>
          <w:p w:rsidR="004211C7" w:rsidRDefault="004C2E5B">
            <w:pPr>
              <w:numPr>
                <w:ilvl w:val="0"/>
                <w:numId w:val="4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участвовать в разработке и принятии коллективного договора, Правил трудового распорядка, изменений и дополнений</w:t>
            </w:r>
            <w:r>
              <w:rPr>
                <w:rFonts w:ascii="Times New Roman" w:hAnsi="Times New Roman"/>
                <w:sz w:val="24"/>
              </w:rPr>
              <w:t xml:space="preserve"> к ним;</w:t>
            </w:r>
          </w:p>
          <w:p w:rsidR="004211C7" w:rsidRDefault="004C2E5B">
            <w:pPr>
              <w:numPr>
                <w:ilvl w:val="0"/>
                <w:numId w:val="4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211C7" w:rsidRDefault="004C2E5B">
            <w:pPr>
              <w:numPr>
                <w:ilvl w:val="0"/>
                <w:numId w:val="4"/>
              </w:numPr>
              <w:spacing w:after="0"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4211C7" w:rsidRDefault="004C2E5B">
            <w:pPr>
              <w:numPr>
                <w:ilvl w:val="0"/>
                <w:numId w:val="4"/>
              </w:numPr>
              <w:spacing w:after="0"/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вносить предлож</w:t>
            </w:r>
            <w:r>
              <w:rPr>
                <w:rFonts w:ascii="Times New Roman" w:hAnsi="Times New Roman"/>
                <w:sz w:val="24"/>
              </w:rPr>
              <w:t>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4211C7" w:rsidRDefault="004211C7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Структура и система управления соответствуют специфике деятельности Детского сада.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 2022 году Детский сад закончил внедрение электронного д</w:t>
      </w:r>
      <w:r>
        <w:rPr>
          <w:rFonts w:ascii="Times New Roman" w:hAnsi="Times New Roman"/>
          <w:sz w:val="28"/>
        </w:rPr>
        <w:t>окументооборота в систему управления организацией.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С сентября 2022 года успешно апробировали</w:t>
      </w:r>
      <w:r>
        <w:rPr>
          <w:rFonts w:ascii="Times New Roman" w:hAnsi="Times New Roman"/>
          <w:sz w:val="28"/>
        </w:rPr>
        <w:t xml:space="preserve"> функцию заключения трудовых договоров через платформу «Работа в России». В 2023 году планируем продолжить ее использовать для заключения гражданско-правовых договоров.</w:t>
      </w:r>
    </w:p>
    <w:p w:rsidR="004211C7" w:rsidRDefault="004C2E5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III. Оценка содержания и качества подготовки </w:t>
      </w:r>
      <w:proofErr w:type="gramStart"/>
      <w:r>
        <w:rPr>
          <w:rFonts w:ascii="Times New Roman" w:hAnsi="Times New Roman"/>
          <w:b/>
          <w:sz w:val="28"/>
        </w:rPr>
        <w:t>обучающихся</w:t>
      </w:r>
      <w:proofErr w:type="gramEnd"/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Уровень развития детей анали</w:t>
      </w:r>
      <w:r>
        <w:rPr>
          <w:rFonts w:ascii="Times New Roman" w:hAnsi="Times New Roman"/>
          <w:sz w:val="28"/>
        </w:rPr>
        <w:t>зируется по итогам педагогической диагностики. Формы проведения диагностики:</w:t>
      </w:r>
    </w:p>
    <w:p w:rsidR="004211C7" w:rsidRDefault="004C2E5B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диагностические занятия (по каждому разделу программы);</w:t>
      </w:r>
    </w:p>
    <w:p w:rsidR="004211C7" w:rsidRDefault="004C2E5B">
      <w:pPr>
        <w:numPr>
          <w:ilvl w:val="0"/>
          <w:numId w:val="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диагностические срезы;</w:t>
      </w:r>
    </w:p>
    <w:p w:rsidR="004211C7" w:rsidRDefault="004C2E5B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наблюдения, итоговые занятия.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</w:t>
      </w:r>
      <w:r>
        <w:rPr>
          <w:rFonts w:ascii="Times New Roman" w:hAnsi="Times New Roman"/>
          <w:sz w:val="28"/>
        </w:rPr>
        <w:t xml:space="preserve">го образования и качества освоения образовательных областей. Так, результаты качества освоения ООП Детского сада </w:t>
      </w:r>
      <w:proofErr w:type="gramStart"/>
      <w:r>
        <w:rPr>
          <w:rFonts w:ascii="Times New Roman" w:hAnsi="Times New Roman"/>
          <w:sz w:val="28"/>
        </w:rPr>
        <w:t>на конец</w:t>
      </w:r>
      <w:proofErr w:type="gramEnd"/>
      <w:r>
        <w:rPr>
          <w:rFonts w:ascii="Times New Roman" w:hAnsi="Times New Roman"/>
          <w:sz w:val="28"/>
        </w:rPr>
        <w:t xml:space="preserve"> 2022 года выглядят следующим образом: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8"/>
        <w:gridCol w:w="992"/>
        <w:gridCol w:w="709"/>
        <w:gridCol w:w="992"/>
        <w:gridCol w:w="814"/>
        <w:gridCol w:w="684"/>
        <w:gridCol w:w="912"/>
        <w:gridCol w:w="851"/>
        <w:gridCol w:w="1467"/>
      </w:tblGrid>
      <w:tr w:rsidR="004211C7">
        <w:tc>
          <w:tcPr>
            <w:tcW w:w="1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Уровень развития воспитанников в рамках целевых ориентиров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Выше нормы</w:t>
            </w:r>
          </w:p>
        </w:tc>
        <w:tc>
          <w:tcPr>
            <w:tcW w:w="1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</w:t>
            </w:r>
          </w:p>
        </w:tc>
        <w:tc>
          <w:tcPr>
            <w:tcW w:w="1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Ниже нормы</w:t>
            </w:r>
          </w:p>
        </w:tc>
        <w:tc>
          <w:tcPr>
            <w:tcW w:w="2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</w:tr>
      <w:tr w:rsidR="004211C7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ол-во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воспитанников в пределе</w:t>
            </w:r>
            <w:r>
              <w:rPr>
                <w:rFonts w:ascii="Times New Roman" w:hAnsi="Times New Roman"/>
                <w:sz w:val="24"/>
              </w:rPr>
              <w:br/>
              <w:t>нормы</w:t>
            </w:r>
          </w:p>
        </w:tc>
      </w:tr>
      <w:tr w:rsidR="004211C7">
        <w:tc>
          <w:tcPr>
            <w:tcW w:w="19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 освоения образовательных областей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</w:tr>
    </w:tbl>
    <w:p w:rsidR="004211C7" w:rsidRDefault="004211C7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 мае 2022 года педагоги Детского сада проводили обследование воспитанников  старшей группы на предмет оценки </w:t>
      </w:r>
      <w:proofErr w:type="spellStart"/>
      <w:r>
        <w:rPr>
          <w:rFonts w:ascii="Times New Roman" w:hAnsi="Times New Roman"/>
          <w:sz w:val="28"/>
        </w:rPr>
        <w:t>сформированности</w:t>
      </w:r>
      <w:proofErr w:type="spellEnd"/>
      <w:r>
        <w:rPr>
          <w:rFonts w:ascii="Times New Roman" w:hAnsi="Times New Roman"/>
          <w:sz w:val="28"/>
        </w:rPr>
        <w:t xml:space="preserve"> предпосылок к учебной деятельности в количестве 23 человек. </w:t>
      </w:r>
      <w:proofErr w:type="gramStart"/>
      <w:r>
        <w:rPr>
          <w:rFonts w:ascii="Times New Roman" w:hAnsi="Times New Roman"/>
          <w:sz w:val="28"/>
        </w:rPr>
        <w:t xml:space="preserve">Задания позволили оценить уровень </w:t>
      </w:r>
      <w:proofErr w:type="spellStart"/>
      <w:r>
        <w:rPr>
          <w:rFonts w:ascii="Times New Roman" w:hAnsi="Times New Roman"/>
          <w:sz w:val="28"/>
        </w:rPr>
        <w:t>сформированности</w:t>
      </w:r>
      <w:proofErr w:type="spellEnd"/>
      <w:r>
        <w:rPr>
          <w:rFonts w:ascii="Times New Roman" w:hAnsi="Times New Roman"/>
          <w:sz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</w:t>
      </w:r>
      <w:r>
        <w:rPr>
          <w:rFonts w:ascii="Times New Roman" w:hAnsi="Times New Roman"/>
          <w:sz w:val="28"/>
        </w:rPr>
        <w:t>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</w:t>
      </w:r>
      <w:r>
        <w:rPr>
          <w:rFonts w:ascii="Times New Roman" w:hAnsi="Times New Roman"/>
          <w:sz w:val="28"/>
        </w:rPr>
        <w:t>ия и переключения внимания, работоспособности, темпа, целенаправленности деятельности и самоконтроля.</w:t>
      </w:r>
      <w:proofErr w:type="gramEnd"/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</w:t>
      </w:r>
      <w:r>
        <w:rPr>
          <w:rFonts w:ascii="Times New Roman" w:hAnsi="Times New Roman"/>
          <w:sz w:val="28"/>
        </w:rPr>
        <w:t>ода, что говорит о результативности образовательной деятельности в Детском саду.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Детский сад скорректировал ООП </w:t>
      </w:r>
      <w:proofErr w:type="gramStart"/>
      <w:r>
        <w:rPr>
          <w:rFonts w:ascii="Times New Roman" w:hAnsi="Times New Roman"/>
          <w:sz w:val="28"/>
        </w:rPr>
        <w:t>ДО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84"/>
        <w:gridCol w:w="2929"/>
        <w:gridCol w:w="3926"/>
      </w:tblGrid>
      <w:tr w:rsidR="004211C7"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Образовательная об</w:t>
            </w:r>
            <w:r>
              <w:rPr>
                <w:rFonts w:ascii="Times New Roman" w:hAnsi="Times New Roman"/>
                <w:b/>
                <w:sz w:val="24"/>
              </w:rPr>
              <w:t>ласть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 работы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должен усвоить воспитанник</w:t>
            </w:r>
          </w:p>
        </w:tc>
      </w:tr>
      <w:tr w:rsidR="004211C7"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 развитие</w:t>
            </w:r>
          </w:p>
        </w:tc>
        <w:tc>
          <w:tcPr>
            <w:tcW w:w="29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</w:t>
            </w:r>
          </w:p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Театрализованная деятельность</w:t>
            </w:r>
          </w:p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стихов о Родине, флаге и т.д.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Получить информацию об окружающем мире, малой родине, Отечестве, социокультурных ценностях нашего народа, отечественных традициях и праздниках, </w:t>
            </w:r>
            <w:proofErr w:type="spellStart"/>
            <w:r>
              <w:rPr>
                <w:rFonts w:ascii="Times New Roman" w:hAnsi="Times New Roman"/>
                <w:sz w:val="24"/>
              </w:rPr>
              <w:t>госсимволах</w:t>
            </w:r>
            <w:proofErr w:type="spellEnd"/>
            <w:r>
              <w:rPr>
                <w:rFonts w:ascii="Times New Roman" w:hAnsi="Times New Roman"/>
                <w:sz w:val="24"/>
              </w:rPr>
              <w:t>, олицетворяющих Родину</w:t>
            </w:r>
          </w:p>
        </w:tc>
      </w:tr>
      <w:tr w:rsidR="004211C7"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29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Усвоить нормы и ценности, принятые в общ</w:t>
            </w:r>
            <w:r>
              <w:rPr>
                <w:rFonts w:ascii="Times New Roman" w:hAnsi="Times New Roman"/>
                <w:sz w:val="24"/>
              </w:rPr>
              <w:t>естве, включая моральные и нравственные.</w:t>
            </w:r>
          </w:p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4211C7"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Речевое развитие</w:t>
            </w:r>
          </w:p>
        </w:tc>
        <w:tc>
          <w:tcPr>
            <w:tcW w:w="29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Познакомиться с книжной культурой, детской литературой.</w:t>
            </w:r>
          </w:p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Расширить представления о </w:t>
            </w:r>
            <w:proofErr w:type="spellStart"/>
            <w:r>
              <w:rPr>
                <w:rFonts w:ascii="Times New Roman" w:hAnsi="Times New Roman"/>
                <w:sz w:val="24"/>
              </w:rPr>
              <w:t>госсимволах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страны и ее истории</w:t>
            </w:r>
          </w:p>
        </w:tc>
      </w:tr>
      <w:tr w:rsidR="004211C7"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форм</w:t>
            </w:r>
            <w:proofErr w:type="gramStart"/>
            <w:r>
              <w:rPr>
                <w:rFonts w:ascii="Times New Roman" w:hAnsi="Times New Roman"/>
                <w:sz w:val="24"/>
              </w:rPr>
              <w:t>ы–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рисование, лепка, художественное слово, конструирование и др.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Научиться </w:t>
            </w:r>
            <w:proofErr w:type="gramStart"/>
            <w:r>
              <w:rPr>
                <w:rFonts w:ascii="Times New Roman" w:hAnsi="Times New Roman"/>
                <w:sz w:val="24"/>
              </w:rPr>
              <w:t>ассоциативно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связывать </w:t>
            </w:r>
            <w:proofErr w:type="spellStart"/>
            <w:r>
              <w:rPr>
                <w:rFonts w:ascii="Times New Roman" w:hAnsi="Times New Roman"/>
                <w:sz w:val="24"/>
              </w:rPr>
              <w:t>госсимволы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 важными историческими событиями страны</w:t>
            </w:r>
          </w:p>
        </w:tc>
      </w:tr>
      <w:tr w:rsidR="004211C7"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Физическое развитие</w:t>
            </w:r>
          </w:p>
        </w:tc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Спортивные мероприятия</w:t>
            </w:r>
          </w:p>
        </w:tc>
        <w:tc>
          <w:tcPr>
            <w:tcW w:w="3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Научиться и</w:t>
            </w:r>
            <w:r>
              <w:rPr>
                <w:rFonts w:ascii="Times New Roman" w:hAnsi="Times New Roman"/>
                <w:sz w:val="24"/>
              </w:rPr>
              <w:t xml:space="preserve">спользовать </w:t>
            </w:r>
            <w:proofErr w:type="spellStart"/>
            <w:r>
              <w:rPr>
                <w:rFonts w:ascii="Times New Roman" w:hAnsi="Times New Roman"/>
                <w:sz w:val="24"/>
              </w:rPr>
              <w:t>госсимволы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спортивных мероприятиях, узнать, для чего это нужно</w:t>
            </w:r>
          </w:p>
        </w:tc>
      </w:tr>
    </w:tbl>
    <w:p w:rsidR="004211C7" w:rsidRDefault="004211C7">
      <w:pPr>
        <w:spacing w:after="0" w:line="360" w:lineRule="auto"/>
        <w:rPr>
          <w:rFonts w:ascii="Times New Roman" w:hAnsi="Times New Roman"/>
          <w:sz w:val="28"/>
        </w:rPr>
      </w:pPr>
    </w:p>
    <w:p w:rsidR="004211C7" w:rsidRDefault="004C2E5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IV. Оценка организации учебного процесса </w:t>
      </w:r>
      <w:r>
        <w:rPr>
          <w:rFonts w:ascii="Times New Roman" w:hAnsi="Times New Roman"/>
          <w:b/>
          <w:sz w:val="28"/>
        </w:rPr>
        <w:br/>
        <w:t>(</w:t>
      </w:r>
      <w:proofErr w:type="spellStart"/>
      <w:r>
        <w:rPr>
          <w:rFonts w:ascii="Times New Roman" w:hAnsi="Times New Roman"/>
          <w:b/>
          <w:sz w:val="28"/>
        </w:rPr>
        <w:t>воспитательно</w:t>
      </w:r>
      <w:proofErr w:type="spellEnd"/>
      <w:r>
        <w:rPr>
          <w:rFonts w:ascii="Times New Roman" w:hAnsi="Times New Roman"/>
          <w:b/>
          <w:sz w:val="28"/>
        </w:rPr>
        <w:t>-образовательного процесса)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Основные форма организации образовательного процесса:</w:t>
      </w:r>
    </w:p>
    <w:p w:rsidR="004211C7" w:rsidRDefault="004C2E5B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4211C7" w:rsidRDefault="004C2E5B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самостоятельная деятельност</w:t>
      </w:r>
      <w:r>
        <w:rPr>
          <w:rFonts w:ascii="Times New Roman" w:hAnsi="Times New Roman"/>
          <w:sz w:val="28"/>
        </w:rPr>
        <w:t>ь воспитанников под наблюдением педагогического работника.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4211C7" w:rsidRDefault="004C2E5B">
      <w:pPr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группах с детьми от 2 до 3 лет — до 10 мин;</w:t>
      </w:r>
    </w:p>
    <w:p w:rsidR="004211C7" w:rsidRDefault="004C2E5B">
      <w:pPr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груп</w:t>
      </w:r>
      <w:r>
        <w:rPr>
          <w:rFonts w:ascii="Times New Roman" w:hAnsi="Times New Roman"/>
          <w:sz w:val="28"/>
        </w:rPr>
        <w:t>пах с детьми от 3 до 4 лет — до 15 мин;</w:t>
      </w:r>
    </w:p>
    <w:p w:rsidR="004211C7" w:rsidRDefault="004C2E5B">
      <w:pPr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группах с детьми от 4 до 5 лет — до 20 мин;</w:t>
      </w:r>
    </w:p>
    <w:p w:rsidR="004211C7" w:rsidRDefault="004C2E5B">
      <w:pPr>
        <w:numPr>
          <w:ilvl w:val="0"/>
          <w:numId w:val="7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группах с детьми от 5 до 7 лет — до 25 мин;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Основн</w:t>
      </w:r>
      <w:r>
        <w:rPr>
          <w:rFonts w:ascii="Times New Roman" w:hAnsi="Times New Roman"/>
          <w:sz w:val="28"/>
        </w:rPr>
        <w:t>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Чтобы н</w:t>
      </w:r>
      <w:r>
        <w:rPr>
          <w:rFonts w:ascii="Times New Roman" w:hAnsi="Times New Roman"/>
          <w:sz w:val="28"/>
        </w:rPr>
        <w:t xml:space="preserve">е допустить распространения </w:t>
      </w:r>
      <w:proofErr w:type="spellStart"/>
      <w:r>
        <w:rPr>
          <w:rFonts w:ascii="Times New Roman" w:hAnsi="Times New Roman"/>
          <w:sz w:val="28"/>
        </w:rPr>
        <w:t>коронавирусной</w:t>
      </w:r>
      <w:proofErr w:type="spellEnd"/>
      <w:r>
        <w:rPr>
          <w:rFonts w:ascii="Times New Roman" w:hAnsi="Times New Roman"/>
          <w:sz w:val="28"/>
        </w:rPr>
        <w:t xml:space="preserve"> инфекции, администрация Детского сада в 2022 году продолжила соблюдать ограничительные и профилактические меры в соответствии с СП 3.1/2.4.3598-20: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ежедневный усиленный фильтр воспитанников и работников — термомет</w:t>
      </w:r>
      <w:r>
        <w:rPr>
          <w:rFonts w:ascii="Times New Roman" w:hAnsi="Times New Roman"/>
          <w:sz w:val="28"/>
        </w:rPr>
        <w:t xml:space="preserve">рию с помощью бесконтактных термометров и опрос на наличие </w:t>
      </w:r>
      <w:r>
        <w:rPr>
          <w:rFonts w:ascii="Times New Roman" w:hAnsi="Times New Roman"/>
          <w:sz w:val="28"/>
        </w:rPr>
        <w:lastRenderedPageBreak/>
        <w:t xml:space="preserve">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>
        <w:rPr>
          <w:rFonts w:ascii="Times New Roman" w:hAnsi="Times New Roman"/>
          <w:sz w:val="28"/>
        </w:rPr>
        <w:t>Роспотребнадзора</w:t>
      </w:r>
      <w:proofErr w:type="spellEnd"/>
      <w:r>
        <w:rPr>
          <w:rFonts w:ascii="Times New Roman" w:hAnsi="Times New Roman"/>
          <w:sz w:val="28"/>
        </w:rPr>
        <w:t>;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еженедельную генеральную уборку с примен</w:t>
      </w:r>
      <w:r>
        <w:rPr>
          <w:rFonts w:ascii="Times New Roman" w:hAnsi="Times New Roman"/>
          <w:sz w:val="28"/>
        </w:rPr>
        <w:t>ением дезинфицирующих средств, разведенных в концентрациях по вирусному режиму;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дезинфекцию посуды, столовых приборов после каждого использования;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бактерицидных установок в групповых комнатах;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частое проветривание групповых комнат в </w:t>
      </w:r>
      <w:r>
        <w:rPr>
          <w:rFonts w:ascii="Times New Roman" w:hAnsi="Times New Roman"/>
          <w:sz w:val="28"/>
        </w:rPr>
        <w:t>отсутствие воспитанников;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всех занятий в помещениях групповой ячейки или на открытом воздухе отдельно от других групп;</w:t>
      </w:r>
    </w:p>
    <w:p w:rsidR="004211C7" w:rsidRDefault="004C2E5B">
      <w:pPr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требование о заключении врача об отсутствии медицинских противопоказаний для пребывания в Детском саду ребенка, который перебо</w:t>
      </w:r>
      <w:r>
        <w:rPr>
          <w:rFonts w:ascii="Times New Roman" w:hAnsi="Times New Roman"/>
          <w:sz w:val="28"/>
        </w:rPr>
        <w:t>лел или контактировал с больным COVID-19.</w:t>
      </w:r>
    </w:p>
    <w:p w:rsidR="004211C7" w:rsidRDefault="004C2E5B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V. Оценка качества кадрового обеспечения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Детский сад укомплектован педагогами на 100 процентов согласно штатному расписанию. Всего работают 9 человек. Педагогический коллектив Детского сада насчитывает 3 с</w:t>
      </w:r>
      <w:r>
        <w:rPr>
          <w:rFonts w:ascii="Times New Roman" w:hAnsi="Times New Roman"/>
          <w:sz w:val="28"/>
        </w:rPr>
        <w:t>пециалиста. Соотношение воспитанников, приходящихся на 1 взрослого:</w:t>
      </w:r>
    </w:p>
    <w:p w:rsidR="004211C7" w:rsidRDefault="004C2E5B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воспитанник/педагоги — 9/1;</w:t>
      </w:r>
    </w:p>
    <w:p w:rsidR="004211C7" w:rsidRDefault="004C2E5B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воспитанники/все сотрудники — 3.7/1.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2022 год педагогические работники прошли аттестацию и получили:</w:t>
      </w:r>
    </w:p>
    <w:p w:rsidR="004211C7" w:rsidRDefault="004C2E5B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первую квалификационную категорию — 1 воспитатель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Диагра</w:t>
      </w:r>
      <w:r>
        <w:rPr>
          <w:rFonts w:ascii="Times New Roman" w:hAnsi="Times New Roman"/>
          <w:sz w:val="28"/>
        </w:rPr>
        <w:t>мма с характеристиками кадрового состава Детского сада</w:t>
      </w:r>
      <w:r>
        <w:rPr>
          <w:noProof/>
        </w:rPr>
        <w:drawing>
          <wp:inline distT="0" distB="0" distL="0" distR="0">
            <wp:extent cx="5940425" cy="2437097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24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1C7" w:rsidRDefault="004211C7">
      <w:pPr>
        <w:spacing w:after="0" w:line="360" w:lineRule="auto"/>
        <w:rPr>
          <w:rFonts w:ascii="Times New Roman" w:hAnsi="Times New Roman"/>
          <w:sz w:val="28"/>
        </w:rPr>
      </w:pP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19750" cy="2052204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619750" cy="20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По итогам 2022 года Детский сад перешел на применение профессиональных стандартов. Из 9 педагогических работников Детского сада все соответствуют квалификационным требованиям </w:t>
      </w:r>
      <w:proofErr w:type="spellStart"/>
      <w:r>
        <w:rPr>
          <w:rFonts w:ascii="Times New Roman" w:hAnsi="Times New Roman"/>
          <w:sz w:val="28"/>
        </w:rPr>
        <w:t>профстандарта</w:t>
      </w:r>
      <w:proofErr w:type="spellEnd"/>
      <w:r>
        <w:rPr>
          <w:rFonts w:ascii="Times New Roman" w:hAnsi="Times New Roman"/>
          <w:sz w:val="28"/>
        </w:rPr>
        <w:t xml:space="preserve"> «Педа</w:t>
      </w:r>
      <w:r>
        <w:rPr>
          <w:rFonts w:ascii="Times New Roman" w:hAnsi="Times New Roman"/>
          <w:sz w:val="28"/>
        </w:rPr>
        <w:t xml:space="preserve">гог». Их должностные инструкции соответствуют трудовым функциям, установленным </w:t>
      </w:r>
      <w:proofErr w:type="spellStart"/>
      <w:r>
        <w:rPr>
          <w:rFonts w:ascii="Times New Roman" w:hAnsi="Times New Roman"/>
          <w:sz w:val="28"/>
        </w:rPr>
        <w:t>профстандартом</w:t>
      </w:r>
      <w:proofErr w:type="spellEnd"/>
      <w:r>
        <w:rPr>
          <w:rFonts w:ascii="Times New Roman" w:hAnsi="Times New Roman"/>
          <w:sz w:val="28"/>
        </w:rPr>
        <w:t xml:space="preserve"> «Педагог».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</w:t>
      </w:r>
      <w:r>
        <w:rPr>
          <w:rFonts w:ascii="Times New Roman" w:hAnsi="Times New Roman"/>
          <w:sz w:val="28"/>
        </w:rPr>
        <w:t xml:space="preserve">лег и других дошкольных учреждений, а также </w:t>
      </w:r>
      <w:proofErr w:type="spellStart"/>
      <w:r>
        <w:rPr>
          <w:rFonts w:ascii="Times New Roman" w:hAnsi="Times New Roman"/>
          <w:sz w:val="28"/>
        </w:rPr>
        <w:lastRenderedPageBreak/>
        <w:t>саморазвиваются</w:t>
      </w:r>
      <w:proofErr w:type="spellEnd"/>
      <w:r>
        <w:rPr>
          <w:rFonts w:ascii="Times New Roman" w:hAnsi="Times New Roman"/>
          <w:sz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</w:t>
      </w:r>
      <w:r>
        <w:rPr>
          <w:rFonts w:ascii="Times New Roman" w:hAnsi="Times New Roman"/>
          <w:i/>
          <w:sz w:val="28"/>
        </w:rPr>
        <w:t>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2022 году педагоги Детского сада приняли участие</w:t>
      </w:r>
      <w:r>
        <w:rPr>
          <w:rFonts w:ascii="Times New Roman" w:hAnsi="Times New Roman"/>
          <w:sz w:val="28"/>
        </w:rPr>
        <w:t>:</w:t>
      </w:r>
    </w:p>
    <w:p w:rsidR="004211C7" w:rsidRDefault="004C2E5B">
      <w:pPr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работе муниципального семинара-практикума «Развитие профессиональных компетенций педагога дошкольной образовательной организации в условиях реализации ФГОС»;</w:t>
      </w:r>
    </w:p>
    <w:p w:rsidR="004211C7" w:rsidRDefault="004C2E5B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педагогов в практическом семинаре «Речевое развитие детей» на базе детского сада </w:t>
      </w:r>
      <w:r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</w:rPr>
        <w:t>Ногай</w:t>
      </w:r>
      <w:proofErr w:type="spellEnd"/>
      <w:r>
        <w:rPr>
          <w:rFonts w:ascii="Times New Roman" w:hAnsi="Times New Roman"/>
          <w:sz w:val="28"/>
        </w:rPr>
        <w:t xml:space="preserve"> Эл»</w:t>
      </w:r>
    </w:p>
    <w:p w:rsidR="004211C7" w:rsidRDefault="004C2E5B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педагогов на муниципальном семинаре «Формирование патриотического воспитания детей  в МКДОУ детский сад «Кызыл-</w:t>
      </w:r>
      <w:proofErr w:type="spellStart"/>
      <w:r>
        <w:rPr>
          <w:rFonts w:ascii="Times New Roman" w:hAnsi="Times New Roman"/>
          <w:sz w:val="28"/>
        </w:rPr>
        <w:t>Гуьл</w:t>
      </w:r>
      <w:proofErr w:type="spellEnd"/>
      <w:r>
        <w:rPr>
          <w:rFonts w:ascii="Times New Roman" w:hAnsi="Times New Roman"/>
          <w:sz w:val="28"/>
        </w:rPr>
        <w:t>»</w:t>
      </w:r>
    </w:p>
    <w:p w:rsidR="004211C7" w:rsidRDefault="004C2E5B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i/>
          <w:color w:val="0070C0"/>
          <w:sz w:val="28"/>
        </w:rPr>
      </w:pPr>
      <w:r>
        <w:rPr>
          <w:rFonts w:ascii="Times New Roman" w:hAnsi="Times New Roman"/>
          <w:sz w:val="28"/>
        </w:rPr>
        <w:t xml:space="preserve">    С марта 2022 года Детский сад ведет учет микротравм работников. Анализ заявлений работников по итогам 2022 года показал, какие обстоятельства чаще всего способствуют получению травм. На основании этого разработали и утвердили план мероприятий по устран</w:t>
      </w:r>
      <w:r>
        <w:rPr>
          <w:rFonts w:ascii="Times New Roman" w:hAnsi="Times New Roman"/>
          <w:sz w:val="28"/>
        </w:rPr>
        <w:t>ению рисковых мест рабочего процесса, а именно:</w:t>
      </w:r>
    </w:p>
    <w:p w:rsidR="004211C7" w:rsidRDefault="004C2E5B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модернизировать песочницы и сделать деревянную крышку люка с </w:t>
      </w:r>
      <w:proofErr w:type="spellStart"/>
      <w:r>
        <w:rPr>
          <w:rFonts w:ascii="Times New Roman" w:hAnsi="Times New Roman"/>
          <w:sz w:val="28"/>
        </w:rPr>
        <w:t>нетравматичным</w:t>
      </w:r>
      <w:proofErr w:type="spellEnd"/>
      <w:r>
        <w:rPr>
          <w:rFonts w:ascii="Times New Roman" w:hAnsi="Times New Roman"/>
          <w:sz w:val="28"/>
        </w:rPr>
        <w:t xml:space="preserve"> замком;</w:t>
      </w:r>
    </w:p>
    <w:p w:rsidR="004211C7" w:rsidRDefault="004C2E5B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заменить кровати в старшей  группе;</w:t>
      </w:r>
    </w:p>
    <w:p w:rsidR="004211C7" w:rsidRDefault="004C2E5B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заменить железные качели;</w:t>
      </w:r>
    </w:p>
    <w:p w:rsidR="004211C7" w:rsidRDefault="004C2E5B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заменить стулья столы в средней группе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новые, выполненные и</w:t>
      </w:r>
      <w:r>
        <w:rPr>
          <w:rFonts w:ascii="Times New Roman" w:hAnsi="Times New Roman"/>
          <w:sz w:val="28"/>
        </w:rPr>
        <w:t>з безопасных материалов</w:t>
      </w:r>
    </w:p>
    <w:p w:rsidR="004211C7" w:rsidRDefault="004C2E5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VI. Оценка учебно-методического и библиотечно-информационного обеспечения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Детском саду библиотека является составной частью методической службы. Библиотечный фонд располагается в методическом кабинете,  группах Детского сада. Библ</w:t>
      </w:r>
      <w:r>
        <w:rPr>
          <w:rFonts w:ascii="Times New Roman" w:hAnsi="Times New Roman"/>
          <w:sz w:val="28"/>
        </w:rPr>
        <w:t>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  <w:r>
        <w:rPr>
          <w:rFonts w:ascii="Times New Roman" w:hAnsi="Times New Roman"/>
          <w:sz w:val="28"/>
        </w:rPr>
        <w:t xml:space="preserve"> В каждой возрастной группе</w:t>
      </w:r>
      <w:r>
        <w:rPr>
          <w:rFonts w:ascii="Times New Roman" w:hAnsi="Times New Roman"/>
          <w:sz w:val="28"/>
        </w:rPr>
        <w:t xml:space="preserve"> имеется банк необходимых учебно-методических пособий, рекомендованных для планирования </w:t>
      </w:r>
      <w:proofErr w:type="spellStart"/>
      <w:r>
        <w:rPr>
          <w:rFonts w:ascii="Times New Roman" w:hAnsi="Times New Roman"/>
          <w:sz w:val="28"/>
        </w:rPr>
        <w:t>воспитательно</w:t>
      </w:r>
      <w:proofErr w:type="spellEnd"/>
      <w:r>
        <w:rPr>
          <w:rFonts w:ascii="Times New Roman" w:hAnsi="Times New Roman"/>
          <w:sz w:val="28"/>
        </w:rPr>
        <w:t>-образовательной работы в соответствии с обязательной частью ООП.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2022 году Детский сад пополнил учебно-методический комплект примерной общеобразовательн</w:t>
      </w:r>
      <w:r>
        <w:rPr>
          <w:rFonts w:ascii="Times New Roman" w:hAnsi="Times New Roman"/>
          <w:sz w:val="28"/>
        </w:rPr>
        <w:t>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Федеральная образовательная программа </w:t>
      </w:r>
      <w:proofErr w:type="gramStart"/>
      <w:r>
        <w:rPr>
          <w:rFonts w:ascii="Times New Roman" w:hAnsi="Times New Roman"/>
          <w:sz w:val="28"/>
        </w:rPr>
        <w:t>ДО</w:t>
      </w:r>
      <w:proofErr w:type="gramEnd"/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Кольца </w:t>
      </w:r>
      <w:proofErr w:type="spellStart"/>
      <w:r>
        <w:rPr>
          <w:rFonts w:ascii="Times New Roman" w:hAnsi="Times New Roman"/>
          <w:sz w:val="28"/>
        </w:rPr>
        <w:t>Луллия</w:t>
      </w:r>
      <w:proofErr w:type="spellEnd"/>
      <w:r>
        <w:rPr>
          <w:rFonts w:ascii="Times New Roman" w:hAnsi="Times New Roman"/>
          <w:sz w:val="28"/>
        </w:rPr>
        <w:t xml:space="preserve"> и карточк</w:t>
      </w:r>
      <w:proofErr w:type="gramStart"/>
      <w:r>
        <w:rPr>
          <w:rFonts w:ascii="Times New Roman" w:hAnsi="Times New Roman"/>
          <w:sz w:val="28"/>
        </w:rPr>
        <w:t>и(</w:t>
      </w:r>
      <w:proofErr w:type="gramEnd"/>
      <w:r>
        <w:rPr>
          <w:rFonts w:ascii="Times New Roman" w:hAnsi="Times New Roman"/>
          <w:sz w:val="28"/>
        </w:rPr>
        <w:t xml:space="preserve"> деревья, времена года, насекомые, </w:t>
      </w:r>
      <w:proofErr w:type="spellStart"/>
      <w:r>
        <w:rPr>
          <w:rFonts w:ascii="Times New Roman" w:hAnsi="Times New Roman"/>
          <w:sz w:val="28"/>
        </w:rPr>
        <w:t>цветы,птицы</w:t>
      </w:r>
      <w:proofErr w:type="spellEnd"/>
      <w:r>
        <w:rPr>
          <w:rFonts w:ascii="Times New Roman" w:hAnsi="Times New Roman"/>
          <w:sz w:val="28"/>
        </w:rPr>
        <w:t>, профессии, прикла</w:t>
      </w:r>
      <w:r>
        <w:rPr>
          <w:rFonts w:ascii="Times New Roman" w:hAnsi="Times New Roman"/>
          <w:sz w:val="28"/>
        </w:rPr>
        <w:t>дное искусство,  математика)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Бизиборд</w:t>
      </w:r>
      <w:proofErr w:type="spellEnd"/>
      <w:r>
        <w:rPr>
          <w:rFonts w:ascii="Times New Roman" w:hAnsi="Times New Roman"/>
          <w:sz w:val="28"/>
        </w:rPr>
        <w:t>: « Непоседа», «Учим цифры и цвета»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Серии деревянных игровых наборов «Сказки»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Кассовый аппарат с банкнотами, касс</w:t>
      </w:r>
      <w:proofErr w:type="gramStart"/>
      <w:r>
        <w:rPr>
          <w:rFonts w:ascii="Times New Roman" w:hAnsi="Times New Roman"/>
          <w:sz w:val="28"/>
        </w:rPr>
        <w:t>а(</w:t>
      </w:r>
      <w:proofErr w:type="gramEnd"/>
      <w:r>
        <w:rPr>
          <w:rFonts w:ascii="Times New Roman" w:hAnsi="Times New Roman"/>
          <w:sz w:val="28"/>
        </w:rPr>
        <w:t xml:space="preserve"> монеты и купюры)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Экономические игры: «Охотники за сокровищем», «Весёлая </w:t>
      </w:r>
      <w:proofErr w:type="spellStart"/>
      <w:r>
        <w:rPr>
          <w:rFonts w:ascii="Times New Roman" w:hAnsi="Times New Roman"/>
          <w:sz w:val="28"/>
        </w:rPr>
        <w:t>пицерия</w:t>
      </w:r>
      <w:proofErr w:type="spellEnd"/>
      <w:r>
        <w:rPr>
          <w:rFonts w:ascii="Times New Roman" w:hAnsi="Times New Roman"/>
          <w:sz w:val="28"/>
        </w:rPr>
        <w:t>», «Денежка»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З.Х.Гасанова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М.И.Байрамбекова</w:t>
      </w:r>
      <w:proofErr w:type="spellEnd"/>
      <w:r>
        <w:rPr>
          <w:rFonts w:ascii="Times New Roman" w:hAnsi="Times New Roman"/>
          <w:sz w:val="28"/>
        </w:rPr>
        <w:t xml:space="preserve"> «Словесное творчество старших дошкольников на материале фольклора и литературы народов Дагестана»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Иллюстрации к произведениям фольклора и литературы народов Дагестана </w:t>
      </w:r>
      <w:proofErr w:type="spellStart"/>
      <w:r>
        <w:rPr>
          <w:rFonts w:ascii="Times New Roman" w:hAnsi="Times New Roman"/>
          <w:sz w:val="28"/>
        </w:rPr>
        <w:t>М.И.Байрамбекова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З.Х.Гасанова</w:t>
      </w:r>
      <w:proofErr w:type="spellEnd"/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картины для рассматривания</w:t>
      </w:r>
      <w:r>
        <w:rPr>
          <w:rFonts w:ascii="Times New Roman" w:hAnsi="Times New Roman"/>
          <w:sz w:val="28"/>
        </w:rPr>
        <w:t>, плакаты;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комплексы для оформления родительских уголков;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цифры магнитные</w:t>
      </w:r>
    </w:p>
    <w:p w:rsidR="004211C7" w:rsidRDefault="004C2E5B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игрушки для ППРС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</w:t>
      </w:r>
      <w:r>
        <w:rPr>
          <w:rFonts w:ascii="Times New Roman" w:hAnsi="Times New Roman"/>
          <w:sz w:val="28"/>
        </w:rPr>
        <w:t>ии совместной деятельности педагогов. Однако кабинет недостаточно оснащен техническим и компьютерным оборудованием.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Детском саду учебно-методическое и информационное обеспечение не достаточное для организации образовательной деятельности и эффективной ре</w:t>
      </w:r>
      <w:r>
        <w:rPr>
          <w:rFonts w:ascii="Times New Roman" w:hAnsi="Times New Roman"/>
          <w:sz w:val="28"/>
        </w:rPr>
        <w:t>ализации образовательных программ.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VII. Оценка материально-технической базы</w:t>
      </w:r>
    </w:p>
    <w:p w:rsidR="004211C7" w:rsidRDefault="004C2E5B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групповые</w:t>
      </w:r>
      <w:r>
        <w:rPr>
          <w:rFonts w:ascii="Times New Roman" w:hAnsi="Times New Roman"/>
          <w:sz w:val="28"/>
        </w:rPr>
        <w:t xml:space="preserve"> помещения — 4;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кабинет заведующего — 1;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методический кабинет — 1;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музыкальный зал — 0;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физкультурный зал — 0;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пищеблок — 1;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прачечная — 1;</w:t>
      </w:r>
    </w:p>
    <w:p w:rsidR="004211C7" w:rsidRDefault="004C2E5B">
      <w:pPr>
        <w:numPr>
          <w:ilvl w:val="0"/>
          <w:numId w:val="1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медицинский кабинет — 1;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создании предметно-развивающей среды воспитатели учитывают возрастные, индивидуальные о</w:t>
      </w:r>
      <w:r>
        <w:rPr>
          <w:rFonts w:ascii="Times New Roman" w:hAnsi="Times New Roman"/>
          <w:sz w:val="28"/>
        </w:rPr>
        <w:t xml:space="preserve">собенности детей своей группы. Оборудованы </w:t>
      </w:r>
      <w:r>
        <w:rPr>
          <w:rFonts w:ascii="Times New Roman" w:hAnsi="Times New Roman"/>
          <w:sz w:val="28"/>
        </w:rPr>
        <w:lastRenderedPageBreak/>
        <w:t>групповые комнаты, включающие игровую, познавательную, обеденную зоны.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2022 году Детский сад провел текущий ремонт 4 групповых комнат, 2 спальных помещений, коридоров, медкабинета.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Материально-техническое </w:t>
      </w:r>
      <w:r>
        <w:rPr>
          <w:rFonts w:ascii="Times New Roman" w:hAnsi="Times New Roman"/>
          <w:sz w:val="28"/>
        </w:rPr>
        <w:t>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Не достаточно и не соответствует</w:t>
      </w:r>
      <w:r>
        <w:rPr>
          <w:rFonts w:ascii="Times New Roman" w:hAnsi="Times New Roman"/>
          <w:sz w:val="28"/>
        </w:rPr>
        <w:t xml:space="preserve"> нормам игровые площадки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i/>
          <w:color w:val="0070C0"/>
          <w:sz w:val="28"/>
        </w:rPr>
      </w:pPr>
      <w:r>
        <w:rPr>
          <w:rFonts w:ascii="Times New Roman" w:hAnsi="Times New Roman"/>
          <w:b/>
          <w:sz w:val="28"/>
        </w:rPr>
        <w:t xml:space="preserve">VIII. Оценка </w:t>
      </w:r>
      <w:proofErr w:type="gramStart"/>
      <w:r>
        <w:rPr>
          <w:rFonts w:ascii="Times New Roman" w:hAnsi="Times New Roman"/>
          <w:b/>
          <w:sz w:val="28"/>
        </w:rPr>
        <w:t>функционирования внутренней системы оценки качества образования</w:t>
      </w:r>
      <w:proofErr w:type="gramEnd"/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Детском саду утверждено положение о внутренней системе оценки качества образования от 19.09.2021. Мониторинг качества образовательной деятельности в </w:t>
      </w:r>
      <w:r>
        <w:rPr>
          <w:rFonts w:ascii="Times New Roman" w:hAnsi="Times New Roman"/>
          <w:sz w:val="28"/>
        </w:rPr>
        <w:t>2022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Состояние здоровья и физического развития воспитанников удовлетворительные. 89 пр</w:t>
      </w:r>
      <w:r>
        <w:rPr>
          <w:rFonts w:ascii="Times New Roman" w:hAnsi="Times New Roman"/>
          <w:sz w:val="28"/>
        </w:rPr>
        <w:t>оцентов детей успешно освоили образовательную программу дошкольного образования в своей возрастной группе. Воспитанники старшей группы показали высокие показатели готовности к школьному обучению.  В течение года воспитанники Детского сада успешно участвова</w:t>
      </w:r>
      <w:r>
        <w:rPr>
          <w:rFonts w:ascii="Times New Roman" w:hAnsi="Times New Roman"/>
          <w:sz w:val="28"/>
        </w:rPr>
        <w:t>ли в конкурсах и мероприятиях различного уровня.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период с 12.10.2022 по 19.10.2022 проводилось анкетирование 73 родителей, получены следующие результаты:</w:t>
      </w:r>
    </w:p>
    <w:p w:rsidR="004211C7" w:rsidRDefault="004C2E5B">
      <w:pPr>
        <w:numPr>
          <w:ilvl w:val="0"/>
          <w:numId w:val="1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доля получателей услуг, положительно оценивающих доброжелательность и вежливость работников организа</w:t>
      </w:r>
      <w:r>
        <w:rPr>
          <w:rFonts w:ascii="Times New Roman" w:hAnsi="Times New Roman"/>
          <w:sz w:val="28"/>
        </w:rPr>
        <w:t>ции, — 14 процент;</w:t>
      </w:r>
    </w:p>
    <w:p w:rsidR="004211C7" w:rsidRDefault="004C2E5B">
      <w:pPr>
        <w:numPr>
          <w:ilvl w:val="0"/>
          <w:numId w:val="1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получателей услуг, удовлетворенных компетентностью работников организации, — 72 процента;</w:t>
      </w:r>
    </w:p>
    <w:p w:rsidR="004211C7" w:rsidRDefault="004C2E5B">
      <w:pPr>
        <w:numPr>
          <w:ilvl w:val="0"/>
          <w:numId w:val="1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получателей услуг, удовлетворенных материально-техническим обеспечением организации, —50 процентов;</w:t>
      </w:r>
    </w:p>
    <w:p w:rsidR="004211C7" w:rsidRDefault="004C2E5B">
      <w:pPr>
        <w:numPr>
          <w:ilvl w:val="0"/>
          <w:numId w:val="15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получателей услуг, удовлетворенн</w:t>
      </w:r>
      <w:r>
        <w:rPr>
          <w:rFonts w:ascii="Times New Roman" w:hAnsi="Times New Roman"/>
          <w:sz w:val="28"/>
        </w:rPr>
        <w:t>ых качеством</w:t>
      </w:r>
      <w:r>
        <w:rPr>
          <w:noProof/>
        </w:rPr>
        <w:drawing>
          <wp:inline distT="0" distB="0" distL="0" distR="0">
            <wp:extent cx="5940425" cy="2715622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271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предоставляемых образовательных услуг, — 84 процента  согласно диаграмме  </w:t>
      </w:r>
    </w:p>
    <w:p w:rsidR="004211C7" w:rsidRDefault="004C2E5B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доля получателей услуг, которые готовы рекомендовать организацию родственникам и знакомым, — 92 процента.</w:t>
      </w: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Анкетирование родителей показало высокую степень удовлетворен</w:t>
      </w:r>
      <w:r>
        <w:rPr>
          <w:rFonts w:ascii="Times New Roman" w:hAnsi="Times New Roman"/>
          <w:sz w:val="28"/>
        </w:rPr>
        <w:t>ности качеством предоставляемых услуг.</w:t>
      </w:r>
    </w:p>
    <w:p w:rsidR="004211C7" w:rsidRDefault="004C2E5B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Результаты анализа показателей деятельности организации</w:t>
      </w:r>
    </w:p>
    <w:p w:rsidR="004211C7" w:rsidRDefault="004C2E5B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Данные приведены по состоянию на 30.12.2022.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30"/>
        <w:gridCol w:w="1647"/>
        <w:gridCol w:w="1562"/>
      </w:tblGrid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Показатели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Единица</w:t>
            </w:r>
            <w:r>
              <w:rPr>
                <w:rFonts w:ascii="Times New Roman" w:hAnsi="Times New Roman"/>
                <w:sz w:val="24"/>
              </w:rPr>
              <w:br/>
              <w:t>измерения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 w:rsidR="004211C7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деятельность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Общее количество воспитанников, которые обучаются по программе дошкольного </w:t>
            </w:r>
            <w:proofErr w:type="gramStart"/>
            <w:r>
              <w:rPr>
                <w:rFonts w:ascii="Times New Roman" w:hAnsi="Times New Roman"/>
                <w:sz w:val="24"/>
              </w:rPr>
              <w:t>образования</w:t>
            </w:r>
            <w:proofErr w:type="gramEnd"/>
            <w:r>
              <w:rPr>
                <w:rFonts w:ascii="Times New Roman" w:hAnsi="Times New Roman"/>
                <w:sz w:val="24"/>
              </w:rPr>
              <w:br/>
              <w:t>в том числе обучающиеся: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(9 часов)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режиме кратковременного пребывания (3–5 часов)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семейной дошкольной группе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форме </w:t>
            </w:r>
            <w:r>
              <w:rPr>
                <w:rFonts w:ascii="Times New Roman" w:hAnsi="Times New Roman"/>
                <w:sz w:val="24"/>
              </w:rPr>
              <w:t>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воспитанников в возрасте до трех лет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</w:rPr>
              <w:t>(удельный вес) детей от общей численности</w:t>
            </w:r>
            <w:r>
              <w:rPr>
                <w:rFonts w:ascii="Times New Roman" w:hAnsi="Times New Roman"/>
                <w:sz w:val="24"/>
              </w:rPr>
              <w:br/>
              <w:t>воспитанников, которые получают услуги присмотра и ухода, в том числе в группах: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9-часового пребывания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81(100%)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12—14-часового пребывания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круглосуточного пребывания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(удельный вес) воспитанников с ОВЗ от общей</w:t>
            </w:r>
            <w:r>
              <w:rPr>
                <w:rFonts w:ascii="Times New Roman" w:hAnsi="Times New Roman"/>
                <w:sz w:val="24"/>
              </w:rPr>
              <w:br/>
              <w:t>численности воспитанников, которые получают услуги: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обучению по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образовательной программе дошкольного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образования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присмотру и уходу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/>
                <w:sz w:val="24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высшим образованием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высшим образованием </w:t>
            </w:r>
            <w:r>
              <w:rPr>
                <w:rFonts w:ascii="Times New Roman" w:hAnsi="Times New Roman"/>
                <w:sz w:val="24"/>
              </w:rPr>
              <w:t xml:space="preserve">педагогической направленности </w:t>
            </w:r>
            <w:r>
              <w:rPr>
                <w:rFonts w:ascii="Times New Roman" w:hAnsi="Times New Roman"/>
                <w:sz w:val="24"/>
              </w:rPr>
              <w:lastRenderedPageBreak/>
              <w:t>(профиля)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средним профессиональным образованием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средним профессиональным образованием педагогической</w:t>
            </w:r>
            <w:r>
              <w:rPr>
                <w:rFonts w:ascii="Times New Roman" w:hAnsi="Times New Roman"/>
                <w:sz w:val="24"/>
              </w:rPr>
              <w:br/>
              <w:t>направленности (профиля)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(удельный вес численности) педагогических работников, которым по </w:t>
            </w:r>
            <w:r>
              <w:rPr>
                <w:rFonts w:ascii="Times New Roman" w:hAnsi="Times New Roman"/>
                <w:sz w:val="24"/>
              </w:rPr>
              <w:t>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(2%)</w:t>
            </w: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высшей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первой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(1%)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(удельный вес численности) педагогических работников в общей </w:t>
            </w:r>
            <w:r>
              <w:rPr>
                <w:rFonts w:ascii="Times New Roman" w:hAnsi="Times New Roman"/>
                <w:sz w:val="24"/>
              </w:rPr>
              <w:t>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5 лет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больше 30 лет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(удельный вес численности) педагогических работников в общей численности педагогических работников в </w:t>
            </w:r>
            <w:r>
              <w:rPr>
                <w:rFonts w:ascii="Times New Roman" w:hAnsi="Times New Roman"/>
                <w:sz w:val="24"/>
              </w:rPr>
              <w:t>возрасте: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30 лет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0(0%)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55 лет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(1%)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</w:t>
            </w:r>
            <w:r>
              <w:rPr>
                <w:rFonts w:ascii="Times New Roman" w:hAnsi="Times New Roman"/>
                <w:sz w:val="24"/>
              </w:rPr>
              <w:t>численности таких работников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</w:t>
            </w:r>
            <w:r>
              <w:rPr>
                <w:rFonts w:ascii="Times New Roman" w:hAnsi="Times New Roman"/>
                <w:sz w:val="24"/>
              </w:rPr>
              <w:t>работников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br/>
              <w:t>(процент)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 (100%)</w:t>
            </w:r>
          </w:p>
          <w:p w:rsidR="004211C7" w:rsidRDefault="004211C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Соотношение «педагогический работник/воспитанник»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человек/чело</w:t>
            </w:r>
            <w:r>
              <w:rPr>
                <w:rFonts w:ascii="Times New Roman" w:hAnsi="Times New Roman"/>
                <w:sz w:val="24"/>
              </w:rPr>
              <w:br/>
              <w:t>век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9/1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Детском саду: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да/нет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/>
              <w:rPr>
                <w:rFonts w:ascii="Times New Roman" w:hAnsi="Times New Roman"/>
                <w:i/>
                <w:color w:val="0070C0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музыкального руководителя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инструктора по физической культуре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учителя-логопеда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логопеда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учителя-дефектолога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педагога-психолога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4211C7">
        <w:tc>
          <w:tcPr>
            <w:tcW w:w="9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Инфраструктура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площадь помещений, в которых осуществляется</w:t>
            </w:r>
            <w:r>
              <w:rPr>
                <w:rFonts w:ascii="Times New Roman" w:hAnsi="Times New Roman"/>
                <w:sz w:val="24"/>
              </w:rPr>
              <w:br/>
              <w:t>образовательная деятельность, в расчете на одного воспитанника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кв. м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360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помещений для дополнительных видов деятельности </w:t>
            </w:r>
            <w:r>
              <w:rPr>
                <w:rFonts w:ascii="Times New Roman" w:hAnsi="Times New Roman"/>
                <w:sz w:val="24"/>
              </w:rPr>
              <w:t>воспитанников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кв. м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Детском саду: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да/нет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211C7">
        <w:tc>
          <w:tcPr>
            <w:tcW w:w="6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физкультурного зала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музыкального зала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4211C7">
        <w:tc>
          <w:tcPr>
            <w:tcW w:w="6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прогулочных площадок, которые оснащены так, чтобы </w:t>
            </w:r>
            <w:proofErr w:type="gramStart"/>
            <w:r>
              <w:rPr>
                <w:rFonts w:ascii="Times New Roman" w:hAnsi="Times New Roman"/>
                <w:sz w:val="24"/>
              </w:rPr>
              <w:t>обеспечить потребность воспитанников 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211C7"/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11C7" w:rsidRDefault="004C2E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</w:tbl>
    <w:p w:rsidR="004211C7" w:rsidRDefault="004211C7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4211C7" w:rsidRDefault="004C2E5B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 показателей указывает на то, что Детский сад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</w:t>
      </w:r>
      <w:r>
        <w:rPr>
          <w:rFonts w:ascii="Times New Roman" w:hAnsi="Times New Roman"/>
          <w:sz w:val="28"/>
        </w:rPr>
        <w:t xml:space="preserve">позволяет реализовывать образовательные программы в полном объеме в соответствии с ФГОС </w:t>
      </w:r>
      <w:proofErr w:type="gramStart"/>
      <w:r>
        <w:rPr>
          <w:rFonts w:ascii="Times New Roman" w:hAnsi="Times New Roman"/>
          <w:sz w:val="28"/>
        </w:rPr>
        <w:t>ДО</w:t>
      </w:r>
      <w:proofErr w:type="gramEnd"/>
      <w:r>
        <w:rPr>
          <w:rFonts w:ascii="Times New Roman" w:hAnsi="Times New Roman"/>
          <w:sz w:val="28"/>
        </w:rPr>
        <w:t>.</w:t>
      </w:r>
    </w:p>
    <w:p w:rsidR="004211C7" w:rsidRPr="00912A90" w:rsidRDefault="004C2E5B" w:rsidP="00912A9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сад укомплектован достаточным количеством педагогических и иных работников, которые имеют  квалификацию и регулярно проходят повышение квалификации, что обе</w:t>
      </w:r>
      <w:r>
        <w:rPr>
          <w:rFonts w:ascii="Times New Roman" w:hAnsi="Times New Roman"/>
          <w:sz w:val="28"/>
        </w:rPr>
        <w:t>спечивает результативнос</w:t>
      </w:r>
      <w:r w:rsidR="00912A90">
        <w:rPr>
          <w:rFonts w:ascii="Times New Roman" w:hAnsi="Times New Roman"/>
          <w:sz w:val="28"/>
        </w:rPr>
        <w:t>ть образовательной деятельности.</w:t>
      </w:r>
      <w:bookmarkStart w:id="0" w:name="_GoBack"/>
      <w:bookmarkEnd w:id="0"/>
    </w:p>
    <w:sectPr w:rsidR="004211C7" w:rsidRPr="00912A90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E5B" w:rsidRDefault="004C2E5B">
      <w:pPr>
        <w:spacing w:after="0"/>
      </w:pPr>
      <w:r>
        <w:separator/>
      </w:r>
    </w:p>
  </w:endnote>
  <w:endnote w:type="continuationSeparator" w:id="0">
    <w:p w:rsidR="004C2E5B" w:rsidRDefault="004C2E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1C7" w:rsidRDefault="004C2E5B">
    <w:pPr>
      <w:framePr w:wrap="around" w:vAnchor="text" w:hAnchor="margin" w:xAlign="center" w:y="1"/>
    </w:pPr>
    <w:r>
      <w:fldChar w:fldCharType="begin"/>
    </w:r>
    <w:r>
      <w:instrText>PAGE \* Arabic</w:instrText>
    </w:r>
    <w:r w:rsidR="00912A90">
      <w:fldChar w:fldCharType="separate"/>
    </w:r>
    <w:r w:rsidR="00912A90">
      <w:rPr>
        <w:noProof/>
      </w:rPr>
      <w:t>21</w:t>
    </w:r>
    <w:r>
      <w:fldChar w:fldCharType="end"/>
    </w:r>
  </w:p>
  <w:p w:rsidR="004211C7" w:rsidRDefault="004C2E5B">
    <w:pPr>
      <w:pStyle w:val="a3"/>
    </w:pPr>
    <w:r>
      <w:rPr>
        <w:noProof/>
      </w:rPr>
      <w:drawing>
        <wp:inline distT="0" distB="0" distL="0" distR="0">
          <wp:extent cx="4400550" cy="371475"/>
          <wp:effectExtent l="0" t="0" r="0" b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440055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E5B" w:rsidRDefault="004C2E5B">
      <w:pPr>
        <w:spacing w:after="0"/>
      </w:pPr>
      <w:r>
        <w:separator/>
      </w:r>
    </w:p>
  </w:footnote>
  <w:footnote w:type="continuationSeparator" w:id="0">
    <w:p w:rsidR="004C2E5B" w:rsidRDefault="004C2E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1C7" w:rsidRDefault="004C2E5B">
    <w:pPr>
      <w:pStyle w:val="a5"/>
    </w:pPr>
    <w:r>
      <w:rPr>
        <w:noProof/>
      </w:rPr>
      <w:drawing>
        <wp:inline distT="0" distB="0" distL="0" distR="0">
          <wp:extent cx="4400550" cy="37147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440055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4211C7" w:rsidRDefault="004211C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6D9C"/>
    <w:multiLevelType w:val="multilevel"/>
    <w:tmpl w:val="77CC34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80A0530"/>
    <w:multiLevelType w:val="multilevel"/>
    <w:tmpl w:val="44B67F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162654E0"/>
    <w:multiLevelType w:val="multilevel"/>
    <w:tmpl w:val="D69A611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23540739"/>
    <w:multiLevelType w:val="multilevel"/>
    <w:tmpl w:val="6C9613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2C6253FB"/>
    <w:multiLevelType w:val="multilevel"/>
    <w:tmpl w:val="27F406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335B6ABE"/>
    <w:multiLevelType w:val="multilevel"/>
    <w:tmpl w:val="9DA8D16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375F694B"/>
    <w:multiLevelType w:val="multilevel"/>
    <w:tmpl w:val="51A247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3FE20532"/>
    <w:multiLevelType w:val="multilevel"/>
    <w:tmpl w:val="F328F9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5EBF1F8F"/>
    <w:multiLevelType w:val="multilevel"/>
    <w:tmpl w:val="EE105A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63DE018D"/>
    <w:multiLevelType w:val="multilevel"/>
    <w:tmpl w:val="46C09F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697C0EBC"/>
    <w:multiLevelType w:val="multilevel"/>
    <w:tmpl w:val="DA50F2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6C0965DB"/>
    <w:multiLevelType w:val="multilevel"/>
    <w:tmpl w:val="B926611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75756A90"/>
    <w:multiLevelType w:val="multilevel"/>
    <w:tmpl w:val="AAE6D5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7639437C"/>
    <w:multiLevelType w:val="multilevel"/>
    <w:tmpl w:val="51E4F0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7FAD5E43"/>
    <w:multiLevelType w:val="multilevel"/>
    <w:tmpl w:val="DEA626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0"/>
  </w:num>
  <w:num w:numId="5">
    <w:abstractNumId w:val="7"/>
  </w:num>
  <w:num w:numId="6">
    <w:abstractNumId w:val="5"/>
  </w:num>
  <w:num w:numId="7">
    <w:abstractNumId w:val="1"/>
  </w:num>
  <w:num w:numId="8">
    <w:abstractNumId w:val="14"/>
  </w:num>
  <w:num w:numId="9">
    <w:abstractNumId w:val="6"/>
  </w:num>
  <w:num w:numId="10">
    <w:abstractNumId w:val="8"/>
  </w:num>
  <w:num w:numId="11">
    <w:abstractNumId w:val="4"/>
  </w:num>
  <w:num w:numId="12">
    <w:abstractNumId w:val="9"/>
  </w:num>
  <w:num w:numId="13">
    <w:abstractNumId w:val="11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211C7"/>
    <w:rsid w:val="004211C7"/>
    <w:rsid w:val="004C2E5B"/>
    <w:rsid w:val="0091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beforeAutospacing="1" w:afterAutospacing="1" w:line="240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/>
    </w:pPr>
  </w:style>
  <w:style w:type="character" w:customStyle="1" w:styleId="a4">
    <w:name w:val="Нижний колонтитул Знак"/>
    <w:basedOn w:val="1"/>
    <w:link w:val="a3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14">
    <w:name w:val="Гиперссылка1"/>
    <w:link w:val="15"/>
    <w:rPr>
      <w:color w:val="0000FF"/>
      <w:u w:val="single"/>
    </w:rPr>
  </w:style>
  <w:style w:type="character" w:customStyle="1" w:styleId="15">
    <w:name w:val="Гиперссылка1"/>
    <w:link w:val="14"/>
    <w:rPr>
      <w:color w:val="0000FF"/>
      <w:u w:val="single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8">
    <w:name w:val="Обычный1"/>
    <w:link w:val="19"/>
  </w:style>
  <w:style w:type="character" w:customStyle="1" w:styleId="19">
    <w:name w:val="Обычный1"/>
    <w:link w:val="18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1"/>
    <w:link w:val="a5"/>
  </w:style>
  <w:style w:type="paragraph" w:styleId="a7">
    <w:name w:val="Normal (Web)"/>
    <w:basedOn w:val="a"/>
    <w:link w:val="a8"/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Pr>
      <w:rFonts w:ascii="Times New Roman" w:hAnsi="Times New Roman"/>
      <w:sz w:val="24"/>
    </w:rPr>
  </w:style>
  <w:style w:type="paragraph" w:customStyle="1" w:styleId="1a">
    <w:name w:val="Обычный1"/>
    <w:link w:val="1b"/>
  </w:style>
  <w:style w:type="character" w:customStyle="1" w:styleId="1b">
    <w:name w:val="Обычный1"/>
    <w:link w:val="1a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5">
    <w:name w:val="Основной шрифт абзаца2"/>
    <w:link w:val="33"/>
  </w:style>
  <w:style w:type="paragraph" w:customStyle="1" w:styleId="33">
    <w:name w:val="Гиперссылка3"/>
    <w:link w:val="a9"/>
    <w:rPr>
      <w:color w:val="0000FF"/>
      <w:u w:val="single"/>
    </w:rPr>
  </w:style>
  <w:style w:type="character" w:styleId="a9">
    <w:name w:val="Hyperlink"/>
    <w:link w:val="3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a">
    <w:name w:val="Balloon Text"/>
    <w:basedOn w:val="a"/>
    <w:link w:val="ab"/>
    <w:pPr>
      <w:spacing w:after="0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beforeAutospacing="1" w:afterAutospacing="1" w:line="240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/>
    </w:pPr>
  </w:style>
  <w:style w:type="character" w:customStyle="1" w:styleId="a4">
    <w:name w:val="Нижний колонтитул Знак"/>
    <w:basedOn w:val="1"/>
    <w:link w:val="a3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14">
    <w:name w:val="Гиперссылка1"/>
    <w:link w:val="15"/>
    <w:rPr>
      <w:color w:val="0000FF"/>
      <w:u w:val="single"/>
    </w:rPr>
  </w:style>
  <w:style w:type="character" w:customStyle="1" w:styleId="15">
    <w:name w:val="Гиперссылка1"/>
    <w:link w:val="14"/>
    <w:rPr>
      <w:color w:val="0000FF"/>
      <w:u w:val="single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8">
    <w:name w:val="Обычный1"/>
    <w:link w:val="19"/>
  </w:style>
  <w:style w:type="character" w:customStyle="1" w:styleId="19">
    <w:name w:val="Обычный1"/>
    <w:link w:val="18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1"/>
    <w:link w:val="a5"/>
  </w:style>
  <w:style w:type="paragraph" w:styleId="a7">
    <w:name w:val="Normal (Web)"/>
    <w:basedOn w:val="a"/>
    <w:link w:val="a8"/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Pr>
      <w:rFonts w:ascii="Times New Roman" w:hAnsi="Times New Roman"/>
      <w:sz w:val="24"/>
    </w:rPr>
  </w:style>
  <w:style w:type="paragraph" w:customStyle="1" w:styleId="1a">
    <w:name w:val="Обычный1"/>
    <w:link w:val="1b"/>
  </w:style>
  <w:style w:type="character" w:customStyle="1" w:styleId="1b">
    <w:name w:val="Обычный1"/>
    <w:link w:val="1a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5">
    <w:name w:val="Основной шрифт абзаца2"/>
    <w:link w:val="33"/>
  </w:style>
  <w:style w:type="paragraph" w:customStyle="1" w:styleId="33">
    <w:name w:val="Гиперссылка3"/>
    <w:link w:val="a9"/>
    <w:rPr>
      <w:color w:val="0000FF"/>
      <w:u w:val="single"/>
    </w:rPr>
  </w:style>
  <w:style w:type="character" w:styleId="a9">
    <w:name w:val="Hyperlink"/>
    <w:link w:val="3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c">
    <w:name w:val="toc 1"/>
    <w:next w:val="a"/>
    <w:link w:val="1d"/>
    <w:uiPriority w:val="39"/>
    <w:rPr>
      <w:rFonts w:ascii="XO Thames" w:hAnsi="XO Thames"/>
      <w:b/>
      <w:sz w:val="28"/>
    </w:rPr>
  </w:style>
  <w:style w:type="character" w:customStyle="1" w:styleId="1d">
    <w:name w:val="Оглавление 1 Знак"/>
    <w:link w:val="1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a">
    <w:name w:val="Balloon Text"/>
    <w:basedOn w:val="a"/>
    <w:link w:val="ab"/>
    <w:pPr>
      <w:spacing w:after="0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3657</Words>
  <Characters>20846</Characters>
  <Application>Microsoft Office Word</Application>
  <DocSecurity>0</DocSecurity>
  <Lines>173</Lines>
  <Paragraphs>48</Paragraphs>
  <ScaleCrop>false</ScaleCrop>
  <Company/>
  <LinksUpToDate>false</LinksUpToDate>
  <CharactersWithSpaces>24455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2023-04-19T06:49:00Z</dcterms:created>
  <dcterms:modified xsi:type="dcterms:W3CDTF">2023-04-19T06:55:00Z</dcterms:modified>
</cp:coreProperties>
</file>